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41F3E" w14:textId="46CE0042" w:rsidR="00763F77" w:rsidRPr="00FE6271" w:rsidRDefault="00C122A0" w:rsidP="00FE6271">
      <w:pPr>
        <w:shd w:val="clear" w:color="auto" w:fill="F2F2F2" w:themeFill="background1" w:themeFillShade="F2"/>
        <w:contextualSpacing/>
        <w:jc w:val="both"/>
        <w:rPr>
          <w:rFonts w:ascii="Arial" w:hAnsi="Arial" w:cs="Arial"/>
          <w:b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3A5107B6" wp14:editId="4921ACF0">
            <wp:simplePos x="0" y="0"/>
            <wp:positionH relativeFrom="column">
              <wp:posOffset>5229225</wp:posOffset>
            </wp:positionH>
            <wp:positionV relativeFrom="paragraph">
              <wp:posOffset>0</wp:posOffset>
            </wp:positionV>
            <wp:extent cx="718820" cy="719455"/>
            <wp:effectExtent l="0" t="0" r="5080" b="4445"/>
            <wp:wrapSquare wrapText="bothSides"/>
            <wp:docPr id="15478056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820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926D8" w:rsidRPr="00FE6271">
        <w:rPr>
          <w:rFonts w:ascii="Arial" w:hAnsi="Arial" w:cs="Arial"/>
          <w:noProof/>
        </w:rPr>
        <w:drawing>
          <wp:anchor distT="0" distB="0" distL="114300" distR="114300" simplePos="0" relativeHeight="251659264" behindDoc="0" locked="0" layoutInCell="1" allowOverlap="1" wp14:anchorId="111F69EF" wp14:editId="47FE0BAE">
            <wp:simplePos x="0" y="0"/>
            <wp:positionH relativeFrom="margin">
              <wp:posOffset>5988685</wp:posOffset>
            </wp:positionH>
            <wp:positionV relativeFrom="paragraph">
              <wp:posOffset>8890</wp:posOffset>
            </wp:positionV>
            <wp:extent cx="742950" cy="72390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63F77" w:rsidRPr="00FE6271">
        <w:rPr>
          <w:rFonts w:ascii="Arial" w:hAnsi="Arial" w:cs="Arial"/>
          <w:b/>
        </w:rPr>
        <w:t>OZNAKE UPOZORENJA I OBAVIJESTI:</w:t>
      </w:r>
    </w:p>
    <w:p w14:paraId="53444522" w14:textId="56790187" w:rsidR="006C2D0B" w:rsidRPr="00FE6271" w:rsidRDefault="00C01FF7" w:rsidP="00FE6271">
      <w:pPr>
        <w:spacing w:after="0"/>
        <w:jc w:val="both"/>
        <w:rPr>
          <w:rFonts w:ascii="Arial" w:hAnsi="Arial" w:cs="Arial"/>
          <w:color w:val="000000"/>
        </w:rPr>
      </w:pPr>
      <w:r w:rsidRPr="00A3471A">
        <w:rPr>
          <w:rFonts w:ascii="Arial" w:hAnsi="Arial" w:cs="Arial"/>
        </w:rPr>
        <w:t>Zapaljiva tekućina i para.</w:t>
      </w:r>
      <w:r>
        <w:rPr>
          <w:rFonts w:ascii="Arial" w:hAnsi="Arial" w:cs="Arial"/>
        </w:rPr>
        <w:t xml:space="preserve"> </w:t>
      </w:r>
      <w:r w:rsidR="00D5254A" w:rsidRPr="00FE6271">
        <w:rPr>
          <w:rFonts w:ascii="Arial" w:hAnsi="Arial" w:cs="Arial"/>
        </w:rPr>
        <w:t>Uzrokuje jako nadraživanje oka.</w:t>
      </w:r>
    </w:p>
    <w:p w14:paraId="7324C8A7" w14:textId="636E5A46" w:rsidR="006C2D0B" w:rsidRPr="00FE6271" w:rsidRDefault="00D5254A" w:rsidP="00C01FF7">
      <w:pPr>
        <w:spacing w:after="0"/>
        <w:jc w:val="both"/>
        <w:rPr>
          <w:rFonts w:ascii="Arial" w:hAnsi="Arial" w:cs="Arial"/>
        </w:rPr>
      </w:pPr>
      <w:r w:rsidRPr="00FE6271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008D209" wp14:editId="62F37577">
                <wp:simplePos x="0" y="0"/>
                <wp:positionH relativeFrom="page">
                  <wp:posOffset>5848350</wp:posOffset>
                </wp:positionH>
                <wp:positionV relativeFrom="paragraph">
                  <wp:posOffset>384175</wp:posOffset>
                </wp:positionV>
                <wp:extent cx="1066800" cy="238125"/>
                <wp:effectExtent l="0" t="0" r="0" b="95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D2DD03" w14:textId="77777777" w:rsidR="003B4586" w:rsidRPr="00FD64E9" w:rsidRDefault="003B4586" w:rsidP="003B4586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FD64E9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szCs w:val="20"/>
                              </w:rPr>
                              <w:t>UPOZORENJE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08D20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60.5pt;margin-top:30.25pt;width:84pt;height:18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" stroked="f">
                <v:textbox>
                  <w:txbxContent>
                    <w:p w14:paraId="51D2DD03" w14:textId="77777777" w:rsidR="003B4586" w:rsidRPr="00FD64E9" w:rsidRDefault="003B4586" w:rsidP="003B4586">
                      <w:pPr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FD64E9"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</w:rPr>
                        <w:t>UPOZORENJE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C01FF7" w:rsidRPr="00412F0A">
        <w:rPr>
          <w:rFonts w:ascii="Arial" w:hAnsi="Arial" w:cs="Arial"/>
        </w:rPr>
        <w:t>Čuvati odvojeno od topline, vrućih površina, iskri, otvorenih plamena i ostalih izvora paljenja. Ne pušiti.</w:t>
      </w:r>
      <w:r w:rsidR="00C01FF7">
        <w:rPr>
          <w:rFonts w:ascii="Arial" w:hAnsi="Arial" w:cs="Arial"/>
        </w:rPr>
        <w:t xml:space="preserve"> </w:t>
      </w:r>
      <w:r w:rsidR="00C01FF7" w:rsidRPr="00412F0A">
        <w:rPr>
          <w:rFonts w:ascii="Arial" w:hAnsi="Arial" w:cs="Arial"/>
        </w:rPr>
        <w:t>Čuvati u dobro zatvorenom spremniku.</w:t>
      </w:r>
      <w:r w:rsidR="00C01FF7">
        <w:rPr>
          <w:rFonts w:ascii="Arial" w:hAnsi="Arial" w:cs="Arial"/>
        </w:rPr>
        <w:t xml:space="preserve"> </w:t>
      </w:r>
      <w:r w:rsidR="00C01FF7" w:rsidRPr="00412F0A">
        <w:rPr>
          <w:rFonts w:ascii="Arial" w:hAnsi="Arial" w:cs="Arial"/>
        </w:rPr>
        <w:t>Nakon uporabe temeljito oprati ruke.</w:t>
      </w:r>
      <w:r w:rsidR="00C01FF7">
        <w:rPr>
          <w:rFonts w:ascii="Arial" w:hAnsi="Arial" w:cs="Arial"/>
        </w:rPr>
        <w:t xml:space="preserve"> </w:t>
      </w:r>
      <w:r w:rsidR="00C01FF7" w:rsidRPr="00412F0A">
        <w:rPr>
          <w:rFonts w:ascii="Arial" w:hAnsi="Arial" w:cs="Arial"/>
        </w:rPr>
        <w:t>Nositi zaštitu za oči.</w:t>
      </w:r>
      <w:r w:rsidR="00C01FF7">
        <w:rPr>
          <w:rFonts w:ascii="Arial" w:hAnsi="Arial" w:cs="Arial"/>
        </w:rPr>
        <w:t xml:space="preserve"> </w:t>
      </w:r>
      <w:r w:rsidR="00C01FF7" w:rsidRPr="00412F0A">
        <w:rPr>
          <w:rFonts w:ascii="Arial" w:hAnsi="Arial" w:cs="Arial"/>
        </w:rPr>
        <w:t>U SLUČAJU DODIRA S KOŽOM (ili kosom): odmah skinuti svu zagađenu odjeću. Isprati kožu vodom.</w:t>
      </w:r>
      <w:r w:rsidR="00C01FF7">
        <w:rPr>
          <w:rFonts w:ascii="Arial" w:hAnsi="Arial" w:cs="Arial"/>
        </w:rPr>
        <w:t xml:space="preserve"> </w:t>
      </w:r>
      <w:r w:rsidR="00C01FF7" w:rsidRPr="00412F0A">
        <w:rPr>
          <w:rFonts w:ascii="Arial" w:hAnsi="Arial" w:cs="Arial"/>
        </w:rPr>
        <w:t>U SLUČAJU DODIRA S OČIMA: oprezno ispirati vodom nekoliko minuta. Ukloniti kontaktne leće ako ih nosite i ako se one lako uklanjaju. Nastaviti ispirati.</w:t>
      </w:r>
      <w:r w:rsidR="00C01FF7">
        <w:rPr>
          <w:rFonts w:ascii="Arial" w:hAnsi="Arial" w:cs="Arial"/>
        </w:rPr>
        <w:t xml:space="preserve"> </w:t>
      </w:r>
      <w:r w:rsidR="00C01FF7" w:rsidRPr="00412F0A">
        <w:rPr>
          <w:rFonts w:ascii="Arial" w:hAnsi="Arial" w:cs="Arial"/>
        </w:rPr>
        <w:t>Ako nadražaj oka ne prestaje: zatražiti savjet/pomoć liječnika.</w:t>
      </w:r>
      <w:r w:rsidR="00C01FF7">
        <w:rPr>
          <w:rFonts w:ascii="Arial" w:hAnsi="Arial" w:cs="Arial"/>
        </w:rPr>
        <w:t xml:space="preserve"> </w:t>
      </w:r>
      <w:r w:rsidR="00C01FF7" w:rsidRPr="00412F0A">
        <w:rPr>
          <w:rFonts w:ascii="Arial" w:hAnsi="Arial" w:cs="Arial"/>
        </w:rPr>
        <w:t>Skladištiti na dobro prozračenom mjestu. Održavati hladnim.</w:t>
      </w:r>
    </w:p>
    <w:p w14:paraId="14141F41" w14:textId="538EA8C2" w:rsidR="008854AE" w:rsidRPr="00FE6271" w:rsidRDefault="00763F77" w:rsidP="00FE6271">
      <w:pPr>
        <w:shd w:val="clear" w:color="auto" w:fill="F2F2F2" w:themeFill="background1" w:themeFillShade="F2"/>
        <w:contextualSpacing/>
        <w:jc w:val="both"/>
        <w:rPr>
          <w:rFonts w:ascii="Arial" w:hAnsi="Arial" w:cs="Arial"/>
          <w:b/>
        </w:rPr>
      </w:pPr>
      <w:r w:rsidRPr="00FE6271">
        <w:rPr>
          <w:rFonts w:ascii="Arial" w:eastAsia="TTE24028D0t00" w:hAnsi="Arial" w:cs="Arial"/>
          <w:b/>
          <w:lang w:val="pl-PL"/>
        </w:rPr>
        <w:t>MJERE</w:t>
      </w:r>
      <w:r w:rsidRPr="00FE6271">
        <w:rPr>
          <w:rFonts w:ascii="Arial" w:eastAsia="TTE24028D0t00" w:hAnsi="Arial" w:cs="Arial"/>
          <w:b/>
        </w:rPr>
        <w:t xml:space="preserve"> </w:t>
      </w:r>
      <w:r w:rsidRPr="00FE6271">
        <w:rPr>
          <w:rFonts w:ascii="Arial" w:eastAsia="TTE24028D0t00" w:hAnsi="Arial" w:cs="Arial"/>
          <w:b/>
          <w:lang w:val="pl-PL"/>
        </w:rPr>
        <w:t>ZA</w:t>
      </w:r>
      <w:r w:rsidRPr="00FE6271">
        <w:rPr>
          <w:rFonts w:ascii="Arial" w:eastAsia="TTE24028D0t00" w:hAnsi="Arial" w:cs="Arial"/>
          <w:b/>
        </w:rPr>
        <w:t>Š</w:t>
      </w:r>
      <w:r w:rsidRPr="00FE6271">
        <w:rPr>
          <w:rFonts w:ascii="Arial" w:eastAsia="TTE24028D0t00" w:hAnsi="Arial" w:cs="Arial"/>
          <w:b/>
          <w:lang w:val="pl-PL"/>
        </w:rPr>
        <w:t>TITE</w:t>
      </w:r>
      <w:r w:rsidRPr="00FE6271">
        <w:rPr>
          <w:rFonts w:ascii="Arial" w:eastAsia="TTE24028D0t00" w:hAnsi="Arial" w:cs="Arial"/>
          <w:b/>
        </w:rPr>
        <w:t xml:space="preserve"> </w:t>
      </w:r>
      <w:r w:rsidRPr="00FE6271">
        <w:rPr>
          <w:rFonts w:ascii="Arial" w:eastAsia="TTE24028D0t00" w:hAnsi="Arial" w:cs="Arial"/>
          <w:b/>
          <w:lang w:val="pl-PL"/>
        </w:rPr>
        <w:t>NA</w:t>
      </w:r>
      <w:r w:rsidRPr="00FE6271">
        <w:rPr>
          <w:rFonts w:ascii="Arial" w:eastAsia="TTE24028D0t00" w:hAnsi="Arial" w:cs="Arial"/>
          <w:b/>
        </w:rPr>
        <w:t xml:space="preserve"> </w:t>
      </w:r>
      <w:r w:rsidRPr="00FE6271">
        <w:rPr>
          <w:rFonts w:ascii="Arial" w:eastAsia="TTE24028D0t00" w:hAnsi="Arial" w:cs="Arial"/>
          <w:b/>
          <w:lang w:val="pl-PL"/>
        </w:rPr>
        <w:t>RADU</w:t>
      </w:r>
      <w:r w:rsidRPr="00FE6271">
        <w:rPr>
          <w:rFonts w:ascii="Arial" w:hAnsi="Arial" w:cs="Arial"/>
          <w:b/>
        </w:rPr>
        <w:t>:</w:t>
      </w:r>
    </w:p>
    <w:p w14:paraId="4219F0D6" w14:textId="4B709451" w:rsidR="00FE6271" w:rsidRPr="00FE6271" w:rsidRDefault="00524C1A" w:rsidP="00FE6271">
      <w:pPr>
        <w:spacing w:after="0"/>
        <w:jc w:val="both"/>
        <w:rPr>
          <w:rFonts w:ascii="Arial" w:hAnsi="Arial" w:cs="Arial"/>
        </w:rPr>
      </w:pPr>
      <w:r w:rsidRPr="00FE6271">
        <w:rPr>
          <w:rFonts w:ascii="Arial" w:hAnsi="Arial" w:cs="Arial"/>
        </w:rPr>
        <w:t xml:space="preserve">Obavezno prati ruke nakon svakog rukovanja s kemikalijom. Izbjegavati </w:t>
      </w:r>
      <w:r w:rsidR="00F83017" w:rsidRPr="00FE6271">
        <w:rPr>
          <w:rFonts w:ascii="Arial" w:hAnsi="Arial" w:cs="Arial"/>
        </w:rPr>
        <w:t xml:space="preserve">dodir sa kožom i očima. </w:t>
      </w:r>
      <w:r w:rsidR="00F83017" w:rsidRPr="00FE6271">
        <w:rPr>
          <w:rFonts w:ascii="Arial" w:hAnsi="Arial" w:cs="Arial"/>
          <w:b/>
          <w:bCs/>
        </w:rPr>
        <w:t>Zaštita očiju/lica</w:t>
      </w:r>
      <w:r w:rsidR="00F83017" w:rsidRPr="00FE6271">
        <w:rPr>
          <w:rFonts w:ascii="Arial" w:hAnsi="Arial" w:cs="Arial"/>
        </w:rPr>
        <w:t xml:space="preserve">: Zaštitne naočale HRN EN 16321-1 ili HR EN 166. </w:t>
      </w:r>
      <w:r w:rsidR="00F83017" w:rsidRPr="00FE6271">
        <w:rPr>
          <w:rFonts w:ascii="Arial" w:hAnsi="Arial" w:cs="Arial"/>
          <w:b/>
          <w:bCs/>
        </w:rPr>
        <w:t>Zaštita kože/ruku:</w:t>
      </w:r>
      <w:r w:rsidR="00F83017" w:rsidRPr="00FE6271">
        <w:rPr>
          <w:rFonts w:ascii="Arial" w:hAnsi="Arial" w:cs="Arial"/>
        </w:rPr>
        <w:t xml:space="preserve"> </w:t>
      </w:r>
      <w:r w:rsidR="003B4586" w:rsidRPr="00FE6271">
        <w:rPr>
          <w:rFonts w:ascii="Arial" w:hAnsi="Arial" w:cs="Arial"/>
        </w:rPr>
        <w:t xml:space="preserve">Zaštitne rukavice odabrane sukladno HRN EN ISO 374 tip C za kraće ili povremeno vrijeme izloženosti i za otpornost na probijanje do 30 minuta ili više. </w:t>
      </w:r>
      <w:r w:rsidR="00F83017" w:rsidRPr="00FE6271">
        <w:rPr>
          <w:rFonts w:ascii="Arial" w:hAnsi="Arial" w:cs="Arial"/>
          <w:b/>
          <w:bCs/>
        </w:rPr>
        <w:t xml:space="preserve">Zaštita tijela: </w:t>
      </w:r>
      <w:r w:rsidR="00FE6271" w:rsidRPr="00FE6271">
        <w:rPr>
          <w:rFonts w:ascii="Arial" w:hAnsi="Arial" w:cs="Arial"/>
        </w:rPr>
        <w:t xml:space="preserve">Radna odjeća dugih rukava. </w:t>
      </w:r>
      <w:r w:rsidR="00F83017" w:rsidRPr="00FE6271">
        <w:rPr>
          <w:rFonts w:ascii="Arial" w:hAnsi="Arial" w:cs="Arial"/>
          <w:b/>
          <w:bCs/>
        </w:rPr>
        <w:t>Zaštita organa za disanje:</w:t>
      </w:r>
      <w:r w:rsidR="00F83017" w:rsidRPr="00FE6271">
        <w:rPr>
          <w:rFonts w:ascii="Arial" w:hAnsi="Arial" w:cs="Arial"/>
        </w:rPr>
        <w:t xml:space="preserve"> </w:t>
      </w:r>
      <w:r w:rsidR="00FE6271" w:rsidRPr="00FE6271">
        <w:rPr>
          <w:rFonts w:ascii="Arial" w:hAnsi="Arial" w:cs="Arial"/>
        </w:rPr>
        <w:t>Pri uobičajenoj uporabi i uz odgovarajuće prozračivanje prostora nije potrebna posebna osobna zaštitna oprema za zaštitu dišnih putova. Ako se proizvod nanosi raspršivanjem (stvaranje aerosola ili fine maglice) ili se njime rukuje u nedovoljno prozračenim prostorijama, preporučuje se primjena odgovarajuće zaštite dišnog sustava: zaštitna polumasku (HRN EN 140) ili masku (HRN EN 136) s kombiniranim filtrom AP2 (HRN EN 14387).</w:t>
      </w:r>
    </w:p>
    <w:p w14:paraId="14141F44" w14:textId="01A8C36B" w:rsidR="008854AE" w:rsidRPr="00FE6271" w:rsidRDefault="008854AE" w:rsidP="00FE6271">
      <w:pPr>
        <w:shd w:val="clear" w:color="auto" w:fill="F2F2F2" w:themeFill="background1" w:themeFillShade="F2"/>
        <w:contextualSpacing/>
        <w:jc w:val="both"/>
        <w:rPr>
          <w:rFonts w:ascii="Arial" w:hAnsi="Arial" w:cs="Arial"/>
          <w:b/>
        </w:rPr>
      </w:pPr>
      <w:r w:rsidRPr="00FE6271">
        <w:rPr>
          <w:rFonts w:ascii="Arial" w:hAnsi="Arial" w:cs="Arial"/>
          <w:b/>
        </w:rPr>
        <w:t xml:space="preserve">SIMPTOMI </w:t>
      </w:r>
      <w:r w:rsidR="002D0424" w:rsidRPr="00FE6271">
        <w:rPr>
          <w:rFonts w:ascii="Arial" w:hAnsi="Arial" w:cs="Arial"/>
          <w:b/>
        </w:rPr>
        <w:t>I UČINCI</w:t>
      </w:r>
      <w:r w:rsidRPr="00FE6271">
        <w:rPr>
          <w:rFonts w:ascii="Arial" w:hAnsi="Arial" w:cs="Arial"/>
          <w:b/>
        </w:rPr>
        <w:t>:</w:t>
      </w:r>
    </w:p>
    <w:p w14:paraId="14141F49" w14:textId="6E71DD2D" w:rsidR="00D71D1A" w:rsidRPr="00FE6271" w:rsidRDefault="008854AE" w:rsidP="00FE6271">
      <w:pPr>
        <w:spacing w:after="0"/>
        <w:jc w:val="both"/>
        <w:rPr>
          <w:rFonts w:ascii="Arial" w:hAnsi="Arial" w:cs="Arial"/>
        </w:rPr>
      </w:pPr>
      <w:r w:rsidRPr="00FE6271">
        <w:rPr>
          <w:rFonts w:ascii="Arial" w:hAnsi="Arial" w:cs="Arial"/>
          <w:b/>
        </w:rPr>
        <w:t>Udisanje:</w:t>
      </w:r>
      <w:r w:rsidR="00A825BA" w:rsidRPr="00FE6271">
        <w:rPr>
          <w:rFonts w:ascii="Arial" w:hAnsi="Arial" w:cs="Arial"/>
        </w:rPr>
        <w:t xml:space="preserve"> </w:t>
      </w:r>
      <w:r w:rsidR="00FE6271" w:rsidRPr="00FE6271">
        <w:rPr>
          <w:rFonts w:ascii="Arial" w:hAnsi="Arial" w:cs="Arial"/>
        </w:rPr>
        <w:t xml:space="preserve">Ne očekuju se simptomi pri uobičajenoj upotrebi. </w:t>
      </w:r>
      <w:r w:rsidRPr="00FE6271">
        <w:rPr>
          <w:rFonts w:ascii="Arial" w:hAnsi="Arial" w:cs="Arial"/>
          <w:b/>
        </w:rPr>
        <w:t>Dodir s kožom:</w:t>
      </w:r>
      <w:r w:rsidRPr="00FE6271">
        <w:rPr>
          <w:rFonts w:ascii="Arial" w:hAnsi="Arial" w:cs="Arial"/>
        </w:rPr>
        <w:t xml:space="preserve"> </w:t>
      </w:r>
      <w:r w:rsidR="00FE6271" w:rsidRPr="00FE6271">
        <w:rPr>
          <w:rFonts w:ascii="Arial" w:hAnsi="Arial" w:cs="Arial"/>
        </w:rPr>
        <w:t xml:space="preserve">Ne očekuju se simptomi pri uobičajenoj upotrebi. Kod iznimno osjetljivih osoba moguć blaži, prolazni nadržaj. </w:t>
      </w:r>
      <w:r w:rsidRPr="00FE6271">
        <w:rPr>
          <w:rFonts w:ascii="Arial" w:hAnsi="Arial" w:cs="Arial"/>
          <w:b/>
        </w:rPr>
        <w:t>Dodir s očima:</w:t>
      </w:r>
      <w:r w:rsidR="008E6505" w:rsidRPr="00FE6271">
        <w:rPr>
          <w:rFonts w:ascii="Arial" w:hAnsi="Arial" w:cs="Arial"/>
        </w:rPr>
        <w:t xml:space="preserve"> </w:t>
      </w:r>
      <w:r w:rsidR="00FE6271" w:rsidRPr="00FE6271">
        <w:rPr>
          <w:rFonts w:ascii="Arial" w:hAnsi="Arial" w:cs="Arial"/>
        </w:rPr>
        <w:t xml:space="preserve">Može uzrokovati nadraživanje, crvenilo, suzenje oka. </w:t>
      </w:r>
      <w:r w:rsidRPr="00FE6271">
        <w:rPr>
          <w:rFonts w:ascii="Arial" w:hAnsi="Arial" w:cs="Arial"/>
          <w:b/>
        </w:rPr>
        <w:t xml:space="preserve">Gutanje: </w:t>
      </w:r>
      <w:r w:rsidR="00FE6271" w:rsidRPr="00FE6271">
        <w:rPr>
          <w:rFonts w:ascii="Arial" w:hAnsi="Arial" w:cs="Arial"/>
        </w:rPr>
        <w:t>Ne očekuju se simptomi pri uobičajenoj upotrebi.</w:t>
      </w:r>
    </w:p>
    <w:p w14:paraId="14141F4A" w14:textId="77777777" w:rsidR="008854AE" w:rsidRPr="00FE6271" w:rsidRDefault="008854AE" w:rsidP="00FE6271">
      <w:pPr>
        <w:shd w:val="clear" w:color="auto" w:fill="F2F2F2" w:themeFill="background1" w:themeFillShade="F2"/>
        <w:contextualSpacing/>
        <w:jc w:val="both"/>
        <w:rPr>
          <w:rFonts w:ascii="Arial" w:hAnsi="Arial" w:cs="Arial"/>
          <w:b/>
          <w:lang w:val="pl-PL"/>
        </w:rPr>
      </w:pPr>
      <w:r w:rsidRPr="00FE6271">
        <w:rPr>
          <w:rFonts w:ascii="Arial" w:hAnsi="Arial" w:cs="Arial"/>
          <w:b/>
          <w:lang w:val="pl-PL"/>
        </w:rPr>
        <w:t>PRVA POMOĆ I LIJEČENJE:</w:t>
      </w:r>
    </w:p>
    <w:p w14:paraId="476AC0A5" w14:textId="1767AEEF" w:rsidR="00C20472" w:rsidRPr="00FE6271" w:rsidRDefault="00F24530" w:rsidP="00FE6271">
      <w:pPr>
        <w:spacing w:after="0"/>
        <w:jc w:val="both"/>
        <w:rPr>
          <w:rFonts w:ascii="Arial" w:hAnsi="Arial" w:cs="Arial"/>
        </w:rPr>
      </w:pPr>
      <w:r w:rsidRPr="00FE6271">
        <w:rPr>
          <w:rFonts w:ascii="Arial" w:hAnsi="Arial" w:cs="Arial"/>
          <w:b/>
        </w:rPr>
        <w:t>NAKON UDISANJA:</w:t>
      </w:r>
      <w:r w:rsidRPr="00FE6271">
        <w:rPr>
          <w:rFonts w:ascii="Arial" w:hAnsi="Arial" w:cs="Arial"/>
        </w:rPr>
        <w:t xml:space="preserve"> </w:t>
      </w:r>
      <w:r w:rsidR="00FE6271" w:rsidRPr="00FE6271">
        <w:rPr>
          <w:rFonts w:ascii="Arial" w:hAnsi="Arial" w:cs="Arial"/>
        </w:rPr>
        <w:t>Izvedite unesrećenog na svježi zrak i osigurajte mu mirovanje u položaju koji olakšava disanje.</w:t>
      </w:r>
      <w:r w:rsidRPr="00FE6271">
        <w:rPr>
          <w:rFonts w:ascii="Arial" w:hAnsi="Arial" w:cs="Arial"/>
          <w:b/>
        </w:rPr>
        <w:t>NAKON DODIRA S KOŽOM:</w:t>
      </w:r>
      <w:r w:rsidR="008733A6" w:rsidRPr="00FE6271">
        <w:rPr>
          <w:rFonts w:ascii="Arial" w:hAnsi="Arial" w:cs="Arial"/>
          <w:b/>
        </w:rPr>
        <w:t xml:space="preserve"> </w:t>
      </w:r>
      <w:r w:rsidR="00FE6271" w:rsidRPr="00FE6271">
        <w:rPr>
          <w:rFonts w:ascii="Arial" w:hAnsi="Arial" w:cs="Arial"/>
        </w:rPr>
        <w:t>Isprati kontaminiranu kožu s puno vode. Skinuti kontaminiranu odjeću i obuću. U slučaju pojave simptoma potražiti liječničku pomoć.</w:t>
      </w:r>
      <w:r w:rsidRPr="00FE6271">
        <w:rPr>
          <w:rFonts w:ascii="Arial" w:hAnsi="Arial" w:cs="Arial"/>
          <w:b/>
        </w:rPr>
        <w:t xml:space="preserve">NAKON DODIRA S OČIMA: </w:t>
      </w:r>
      <w:r w:rsidR="00FE6271" w:rsidRPr="00FE6271">
        <w:rPr>
          <w:rFonts w:ascii="Arial" w:hAnsi="Arial" w:cs="Arial"/>
        </w:rPr>
        <w:t>Odmah isperite oči s puno vode, povremeno podižući gornje i donje kapke. Provjerite ima li kontaktnih leća i uklonite ih ako je to lako učiniti. Nastavite ispirati najmanje 10 minuta. U slučaju nastavka iritacije potražite liječničku pomoć.</w:t>
      </w:r>
      <w:r w:rsidR="008D0625" w:rsidRPr="00FE6271">
        <w:rPr>
          <w:rFonts w:ascii="Arial" w:hAnsi="Arial" w:cs="Arial"/>
          <w:b/>
        </w:rPr>
        <w:t>NAKON GUTANJA:</w:t>
      </w:r>
      <w:r w:rsidR="008D0625" w:rsidRPr="00FE6271">
        <w:rPr>
          <w:rFonts w:ascii="Arial" w:hAnsi="Arial" w:cs="Arial"/>
        </w:rPr>
        <w:t xml:space="preserve"> </w:t>
      </w:r>
      <w:r w:rsidR="00FE6271" w:rsidRPr="00FE6271">
        <w:rPr>
          <w:rFonts w:ascii="Arial" w:hAnsi="Arial" w:cs="Arial"/>
        </w:rPr>
        <w:t>Isprati usta vodom. Ako je izložena osoba je pri svijesti, dati popiti 1-2 čaše vode. Ne izazivati ​​povraćanje, osim ako to ne naloži medicinsko osoblje. Potražiti liječničku pomoć ako se pojavi mučnina ili probavne smetnje.</w:t>
      </w:r>
    </w:p>
    <w:p w14:paraId="14141F50" w14:textId="77777777" w:rsidR="008854AE" w:rsidRPr="00FE6271" w:rsidRDefault="008854AE" w:rsidP="00FE6271">
      <w:pPr>
        <w:shd w:val="clear" w:color="auto" w:fill="F2F2F2" w:themeFill="background1" w:themeFillShade="F2"/>
        <w:spacing w:after="0"/>
        <w:contextualSpacing/>
        <w:jc w:val="both"/>
        <w:rPr>
          <w:rFonts w:ascii="Arial" w:hAnsi="Arial" w:cs="Arial"/>
          <w:b/>
          <w:lang w:val="pl-PL"/>
        </w:rPr>
      </w:pPr>
      <w:r w:rsidRPr="00FE6271">
        <w:rPr>
          <w:rFonts w:ascii="Arial" w:hAnsi="Arial" w:cs="Arial"/>
          <w:b/>
          <w:lang w:val="pl-PL"/>
        </w:rPr>
        <w:t>POSTUPCI U SLUČAJU NESREĆE:</w:t>
      </w:r>
    </w:p>
    <w:p w14:paraId="769422B4" w14:textId="65F9E287" w:rsidR="00A26AAD" w:rsidRPr="00FE6271" w:rsidRDefault="00A77A0D" w:rsidP="00FE6271">
      <w:pPr>
        <w:spacing w:after="0"/>
        <w:jc w:val="both"/>
        <w:rPr>
          <w:rFonts w:ascii="Arial" w:hAnsi="Arial" w:cs="Arial"/>
        </w:rPr>
      </w:pPr>
      <w:r w:rsidRPr="00FE6271">
        <w:rPr>
          <w:rFonts w:ascii="Arial" w:hAnsi="Arial" w:cs="Arial"/>
        </w:rPr>
        <w:t xml:space="preserve">Držati se uputa o radu s proizvodom. </w:t>
      </w:r>
      <w:r w:rsidR="00960367" w:rsidRPr="00FE6271">
        <w:rPr>
          <w:rFonts w:ascii="Arial" w:hAnsi="Arial" w:cs="Arial"/>
        </w:rPr>
        <w:t>Osigurati dobru provjetrenost prostora.</w:t>
      </w:r>
      <w:r w:rsidR="00C01FF7">
        <w:rPr>
          <w:rFonts w:ascii="Arial" w:hAnsi="Arial" w:cs="Arial"/>
        </w:rPr>
        <w:t xml:space="preserve"> Ukloniti sve izvore paljenja.</w:t>
      </w:r>
      <w:r w:rsidR="00C01FF7" w:rsidRPr="00C01FF7">
        <w:rPr>
          <w:rFonts w:ascii="Arial" w:hAnsi="Arial" w:cs="Arial"/>
        </w:rPr>
        <w:t xml:space="preserve"> </w:t>
      </w:r>
      <w:r w:rsidR="008854AE" w:rsidRPr="00FE6271">
        <w:rPr>
          <w:rFonts w:ascii="Arial" w:hAnsi="Arial" w:cs="Arial"/>
          <w:b/>
          <w:lang w:val="pl-PL"/>
        </w:rPr>
        <w:t>Kod pro</w:t>
      </w:r>
      <w:r w:rsidR="00757671" w:rsidRPr="00FE6271">
        <w:rPr>
          <w:rFonts w:ascii="Arial" w:hAnsi="Arial" w:cs="Arial"/>
          <w:b/>
          <w:lang w:val="pl-PL"/>
        </w:rPr>
        <w:t>sipanja</w:t>
      </w:r>
      <w:r w:rsidR="008854AE" w:rsidRPr="00FE6271">
        <w:rPr>
          <w:rFonts w:ascii="Arial" w:hAnsi="Arial" w:cs="Arial"/>
          <w:b/>
          <w:lang w:val="pl-PL"/>
        </w:rPr>
        <w:t>:</w:t>
      </w:r>
      <w:r w:rsidRPr="00FE6271">
        <w:rPr>
          <w:rFonts w:ascii="Arial" w:hAnsi="Arial" w:cs="Arial"/>
          <w:b/>
          <w:lang w:val="pl-PL"/>
        </w:rPr>
        <w:t xml:space="preserve"> </w:t>
      </w:r>
      <w:r w:rsidRPr="00FE6271">
        <w:rPr>
          <w:rFonts w:ascii="Arial" w:hAnsi="Arial" w:cs="Arial"/>
          <w:lang w:eastAsia="en-US"/>
        </w:rPr>
        <w:t>Ne dozvoliti ulazak u tlo.</w:t>
      </w:r>
      <w:r w:rsidR="008854AE" w:rsidRPr="00FE6271">
        <w:rPr>
          <w:rFonts w:ascii="Arial" w:hAnsi="Arial" w:cs="Arial"/>
          <w:b/>
          <w:lang w:val="pl-PL"/>
        </w:rPr>
        <w:t xml:space="preserve"> </w:t>
      </w:r>
      <w:r w:rsidRPr="00FE6271">
        <w:rPr>
          <w:rFonts w:ascii="Arial" w:hAnsi="Arial" w:cs="Arial"/>
          <w:bCs/>
          <w:lang w:val="pl-PL"/>
        </w:rPr>
        <w:t>Posuti</w:t>
      </w:r>
      <w:r w:rsidRPr="00FE6271">
        <w:rPr>
          <w:rFonts w:ascii="Arial" w:hAnsi="Arial" w:cs="Arial"/>
          <w:b/>
          <w:lang w:val="pl-PL"/>
        </w:rPr>
        <w:t xml:space="preserve"> </w:t>
      </w:r>
      <w:r w:rsidRPr="00FE6271">
        <w:rPr>
          <w:rFonts w:ascii="Arial" w:hAnsi="Arial" w:cs="Arial"/>
        </w:rPr>
        <w:t>adsorpcijskim materijalom (pijesak, diatomejska zemlja).</w:t>
      </w:r>
      <w:r w:rsidR="00960367" w:rsidRPr="00FE6271">
        <w:rPr>
          <w:rFonts w:ascii="Arial" w:hAnsi="Arial" w:cs="Arial"/>
        </w:rPr>
        <w:t xml:space="preserve"> Razlivenu tvar ne upijati s piljevinom ili drugim zapaljivim/gorivim materijalom.</w:t>
      </w:r>
      <w:r w:rsidRPr="00FE6271">
        <w:rPr>
          <w:rFonts w:ascii="Arial" w:hAnsi="Arial" w:cs="Arial"/>
        </w:rPr>
        <w:t xml:space="preserve"> </w:t>
      </w:r>
      <w:r w:rsidRPr="00FE6271">
        <w:rPr>
          <w:rFonts w:ascii="Arial" w:hAnsi="Arial" w:cs="Arial"/>
          <w:lang w:eastAsia="en-US"/>
        </w:rPr>
        <w:t xml:space="preserve">Pokupiti </w:t>
      </w:r>
      <w:r w:rsidR="004A44BC" w:rsidRPr="00FE6271">
        <w:rPr>
          <w:rFonts w:ascii="Arial" w:hAnsi="Arial" w:cs="Arial"/>
          <w:lang w:eastAsia="en-US"/>
        </w:rPr>
        <w:t xml:space="preserve">mehanički </w:t>
      </w:r>
      <w:r w:rsidRPr="00FE6271">
        <w:rPr>
          <w:rFonts w:ascii="Arial" w:hAnsi="Arial" w:cs="Arial"/>
          <w:lang w:eastAsia="en-US"/>
        </w:rPr>
        <w:t>u označene spremnike.</w:t>
      </w:r>
      <w:r w:rsidR="00C01FF7">
        <w:rPr>
          <w:rFonts w:ascii="Arial" w:hAnsi="Arial" w:cs="Arial"/>
          <w:lang w:eastAsia="en-US"/>
        </w:rPr>
        <w:t xml:space="preserve"> </w:t>
      </w:r>
      <w:r w:rsidR="00C01FF7">
        <w:rPr>
          <w:rFonts w:ascii="Arial" w:eastAsia="SimSun" w:hAnsi="Arial" w:cs="Arial"/>
          <w:lang w:eastAsia="en-US"/>
        </w:rPr>
        <w:t>Koristiti neiskreći alat.</w:t>
      </w:r>
      <w:r w:rsidRPr="00FE6271">
        <w:rPr>
          <w:rFonts w:ascii="Arial" w:hAnsi="Arial" w:cs="Arial"/>
          <w:lang w:eastAsia="en-US"/>
        </w:rPr>
        <w:t xml:space="preserve"> </w:t>
      </w:r>
      <w:r w:rsidR="008854AE" w:rsidRPr="00FE6271">
        <w:rPr>
          <w:rFonts w:ascii="Arial" w:hAnsi="Arial" w:cs="Arial"/>
          <w:b/>
          <w:lang w:val="pl-PL"/>
        </w:rPr>
        <w:t>U slučaju požara:</w:t>
      </w:r>
      <w:r w:rsidR="00C01FF7">
        <w:rPr>
          <w:rFonts w:ascii="Arial" w:hAnsi="Arial" w:cs="Arial"/>
        </w:rPr>
        <w:t xml:space="preserve"> </w:t>
      </w:r>
      <w:r w:rsidR="00C01FF7" w:rsidRPr="00C01FF7">
        <w:rPr>
          <w:rFonts w:ascii="Arial" w:hAnsi="Arial" w:cs="Arial"/>
        </w:rPr>
        <w:t>za gašenje požara</w:t>
      </w:r>
      <w:r w:rsidR="00C01FF7">
        <w:rPr>
          <w:rFonts w:ascii="Arial" w:hAnsi="Arial" w:cs="Arial"/>
        </w:rPr>
        <w:t xml:space="preserve"> koristiti -</w:t>
      </w:r>
      <w:r w:rsidR="00C01FF7">
        <w:rPr>
          <w:rFonts w:ascii="Arial" w:hAnsi="Arial" w:cs="Arial"/>
        </w:rPr>
        <w:t xml:space="preserve"> </w:t>
      </w:r>
      <w:r w:rsidR="00C01FF7">
        <w:rPr>
          <w:rFonts w:ascii="Arial" w:hAnsi="Arial" w:cs="Arial"/>
          <w:lang w:eastAsia="zh-CN"/>
        </w:rPr>
        <w:t>p</w:t>
      </w:r>
      <w:r w:rsidR="00C01FF7" w:rsidRPr="00EE587B">
        <w:rPr>
          <w:rFonts w:ascii="Arial" w:hAnsi="Arial" w:cs="Arial"/>
          <w:lang w:eastAsia="zh-CN"/>
        </w:rPr>
        <w:t>jena, prah, CO2</w:t>
      </w:r>
      <w:r w:rsidR="00C01FF7">
        <w:rPr>
          <w:rFonts w:ascii="Arial" w:hAnsi="Arial" w:cs="Arial"/>
          <w:lang w:eastAsia="zh-CN"/>
        </w:rPr>
        <w:t>. Ne udisati produkte sagorjevanja.</w:t>
      </w:r>
      <w:r w:rsidR="00C01FF7">
        <w:rPr>
          <w:rFonts w:ascii="Arial" w:hAnsi="Arial" w:cs="Arial"/>
          <w:lang w:eastAsia="zh-CN"/>
        </w:rPr>
        <w:t xml:space="preserve"> </w:t>
      </w:r>
      <w:r w:rsidR="00C01FF7" w:rsidRPr="00CF525F">
        <w:rPr>
          <w:rFonts w:ascii="Arial" w:hAnsi="Arial" w:cs="Arial"/>
        </w:rPr>
        <w:t>Pare mogu stvoriti eksplozivnu atmosferu</w:t>
      </w:r>
      <w:r w:rsidR="00C01FF7">
        <w:rPr>
          <w:rFonts w:ascii="Arial" w:hAnsi="Arial" w:cs="Arial"/>
        </w:rPr>
        <w:t xml:space="preserve"> koja se može zapaliti u prisutnosti otvorenog izvora topline ili iskre. </w:t>
      </w:r>
    </w:p>
    <w:p w14:paraId="14141F56" w14:textId="77777777" w:rsidR="008854AE" w:rsidRPr="00FE6271" w:rsidRDefault="008854AE" w:rsidP="00FE6271">
      <w:pPr>
        <w:shd w:val="clear" w:color="auto" w:fill="F2F2F2" w:themeFill="background1" w:themeFillShade="F2"/>
        <w:spacing w:after="0"/>
        <w:contextualSpacing/>
        <w:jc w:val="both"/>
        <w:rPr>
          <w:rFonts w:ascii="Arial" w:hAnsi="Arial" w:cs="Arial"/>
          <w:b/>
          <w:lang w:val="pl-PL"/>
        </w:rPr>
      </w:pPr>
      <w:r w:rsidRPr="00FE6271">
        <w:rPr>
          <w:rFonts w:ascii="Arial" w:hAnsi="Arial" w:cs="Arial"/>
          <w:b/>
          <w:lang w:val="pl-PL"/>
        </w:rPr>
        <w:t>SKLADIŠTENJE:</w:t>
      </w:r>
    </w:p>
    <w:p w14:paraId="1B00F766" w14:textId="13DE69B2" w:rsidR="00FE6271" w:rsidRPr="00FE6271" w:rsidRDefault="009744EA" w:rsidP="00FE6271">
      <w:pPr>
        <w:jc w:val="both"/>
        <w:rPr>
          <w:rFonts w:ascii="Arial" w:hAnsi="Arial" w:cs="Arial"/>
        </w:rPr>
      </w:pPr>
      <w:r w:rsidRPr="00FE6271">
        <w:rPr>
          <w:rFonts w:ascii="Arial" w:hAnsi="Arial" w:cs="Arial"/>
        </w:rPr>
        <w:t>Skladištiti zaštićeno od direktnog sunčevog svjetla, na suhom, hladnom</w:t>
      </w:r>
      <w:r w:rsidR="00960367" w:rsidRPr="00FE6271">
        <w:rPr>
          <w:rFonts w:ascii="Arial" w:hAnsi="Arial" w:cs="Arial"/>
        </w:rPr>
        <w:t xml:space="preserve"> </w:t>
      </w:r>
      <w:r w:rsidRPr="00FE6271">
        <w:rPr>
          <w:rFonts w:ascii="Arial" w:hAnsi="Arial" w:cs="Arial"/>
        </w:rPr>
        <w:t xml:space="preserve">i dobro ventiliranom prostoru, </w:t>
      </w:r>
      <w:r w:rsidRPr="00FE6271">
        <w:rPr>
          <w:rStyle w:val="rynqvb"/>
          <w:rFonts w:ascii="Arial" w:hAnsi="Arial" w:cs="Arial"/>
        </w:rPr>
        <w:t xml:space="preserve">u </w:t>
      </w:r>
      <w:r w:rsidRPr="00FE6271">
        <w:rPr>
          <w:rFonts w:ascii="Arial" w:hAnsi="Arial" w:cs="Arial"/>
        </w:rPr>
        <w:t>originalnoj ambalaži proizvođača ili istovjetnom materijalu.</w:t>
      </w:r>
      <w:r w:rsidR="00960367" w:rsidRPr="00FE6271">
        <w:rPr>
          <w:rFonts w:ascii="Arial" w:hAnsi="Arial" w:cs="Arial"/>
        </w:rPr>
        <w:t xml:space="preserve"> </w:t>
      </w:r>
      <w:r w:rsidRPr="00FE6271">
        <w:rPr>
          <w:rFonts w:ascii="Arial" w:hAnsi="Arial" w:cs="Arial"/>
        </w:rPr>
        <w:t>Posude koje su otvorene moraju biti pažljivo zatvorene i čuvane uspravno kako bi se spriječilo curenje. Ne skladištiti u neoznačenim spremnicima.</w:t>
      </w:r>
      <w:r w:rsidR="002E390B" w:rsidRPr="00FE6271">
        <w:rPr>
          <w:rFonts w:ascii="Arial" w:hAnsi="Arial" w:cs="Arial"/>
        </w:rPr>
        <w:t xml:space="preserve"> </w:t>
      </w:r>
      <w:r w:rsidR="002E390B" w:rsidRPr="00FE6271">
        <w:rPr>
          <w:rStyle w:val="fontstyle01"/>
          <w:b/>
          <w:sz w:val="22"/>
          <w:szCs w:val="22"/>
        </w:rPr>
        <w:t>Inkompatibilni materijali</w:t>
      </w:r>
      <w:r w:rsidR="00A26AAD" w:rsidRPr="00FE6271">
        <w:rPr>
          <w:rStyle w:val="fontstyle01"/>
          <w:sz w:val="22"/>
          <w:szCs w:val="22"/>
        </w:rPr>
        <w:t xml:space="preserve">: </w:t>
      </w:r>
      <w:r w:rsidR="00C01FF7">
        <w:rPr>
          <w:rFonts w:ascii="Arial" w:hAnsi="Arial" w:cs="Arial"/>
        </w:rPr>
        <w:t>Burno reagira sa jakim kiselinima.</w:t>
      </w:r>
      <w:r w:rsidR="00C01FF7">
        <w:rPr>
          <w:rFonts w:ascii="Arial" w:hAnsi="Arial" w:cs="Arial"/>
        </w:rPr>
        <w:t xml:space="preserve"> Jaki oksidansi.</w:t>
      </w:r>
    </w:p>
    <w:p w14:paraId="36A27312" w14:textId="77777777" w:rsidR="00D5254A" w:rsidRPr="00FE6271" w:rsidRDefault="00D5254A" w:rsidP="00FE6271">
      <w:pPr>
        <w:jc w:val="both"/>
        <w:rPr>
          <w:rFonts w:ascii="Arial" w:hAnsi="Arial" w:cs="Arial"/>
        </w:rPr>
      </w:pPr>
    </w:p>
    <w:p w14:paraId="5C6E474F" w14:textId="41E6A700" w:rsidR="00D5254A" w:rsidRPr="00FE6271" w:rsidRDefault="0039235D" w:rsidP="00FE6271">
      <w:pPr>
        <w:spacing w:after="0"/>
        <w:jc w:val="center"/>
        <w:rPr>
          <w:rFonts w:ascii="Arial" w:hAnsi="Arial" w:cs="Arial"/>
          <w:b/>
          <w:bCs/>
        </w:rPr>
      </w:pPr>
      <w:r w:rsidRPr="00FE6271">
        <w:rPr>
          <w:rFonts w:ascii="Arial" w:hAnsi="Arial" w:cs="Arial"/>
        </w:rPr>
        <w:t xml:space="preserve">Broj telefona službe za izvanredna stanja: </w:t>
      </w:r>
      <w:r w:rsidRPr="00FE6271">
        <w:rPr>
          <w:rFonts w:ascii="Arial" w:hAnsi="Arial" w:cs="Arial"/>
          <w:b/>
          <w:bCs/>
        </w:rPr>
        <w:t>112</w:t>
      </w:r>
      <w:r w:rsidR="00201AAF" w:rsidRPr="00FE6271">
        <w:rPr>
          <w:rFonts w:ascii="Arial" w:hAnsi="Arial" w:cs="Arial"/>
          <w:b/>
          <w:bCs/>
        </w:rPr>
        <w:t xml:space="preserve">  </w:t>
      </w:r>
      <w:r w:rsidR="001F0639" w:rsidRPr="00FE6271">
        <w:rPr>
          <w:rFonts w:ascii="Arial" w:hAnsi="Arial" w:cs="Arial"/>
          <w:b/>
          <w:bCs/>
        </w:rPr>
        <w:t xml:space="preserve">     </w:t>
      </w:r>
      <w:r w:rsidRPr="00FE6271">
        <w:rPr>
          <w:rFonts w:ascii="Arial" w:hAnsi="Arial" w:cs="Arial"/>
        </w:rPr>
        <w:t xml:space="preserve">Broj telefona za medicinske informacije: </w:t>
      </w:r>
      <w:r w:rsidRPr="00FE6271">
        <w:rPr>
          <w:rFonts w:ascii="Arial" w:hAnsi="Arial" w:cs="Arial"/>
          <w:b/>
          <w:bCs/>
        </w:rPr>
        <w:t>01-23-48-342</w:t>
      </w:r>
    </w:p>
    <w:p w14:paraId="48A18956" w14:textId="781E7604" w:rsidR="005F13CA" w:rsidRPr="00D5254A" w:rsidRDefault="00D5254A" w:rsidP="00D5254A">
      <w:pPr>
        <w:tabs>
          <w:tab w:val="left" w:pos="3030"/>
        </w:tabs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ab/>
      </w:r>
    </w:p>
    <w:sectPr w:rsidR="005F13CA" w:rsidRPr="00D5254A" w:rsidSect="00223C45">
      <w:headerReference w:type="even" r:id="rId10"/>
      <w:headerReference w:type="default" r:id="rId11"/>
      <w:footerReference w:type="default" r:id="rId12"/>
      <w:headerReference w:type="first" r:id="rId13"/>
      <w:pgSz w:w="11906" w:h="16838" w:code="9"/>
      <w:pgMar w:top="720" w:right="720" w:bottom="720" w:left="720" w:header="709" w:footer="340" w:gutter="0"/>
      <w:pgBorders w:offsetFrom="page">
        <w:top w:val="single" w:sz="18" w:space="24" w:color="E36C0A" w:themeColor="accent6" w:themeShade="BF"/>
        <w:left w:val="single" w:sz="18" w:space="24" w:color="E36C0A" w:themeColor="accent6" w:themeShade="BF"/>
        <w:bottom w:val="single" w:sz="18" w:space="24" w:color="E36C0A" w:themeColor="accent6" w:themeShade="BF"/>
        <w:right w:val="single" w:sz="18" w:space="24" w:color="E36C0A" w:themeColor="accent6" w:themeShade="BF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D5E1B" w14:textId="77777777" w:rsidR="009A6983" w:rsidRDefault="009A6983" w:rsidP="00485BA3">
      <w:pPr>
        <w:spacing w:after="0" w:line="240" w:lineRule="auto"/>
      </w:pPr>
      <w:r>
        <w:separator/>
      </w:r>
    </w:p>
  </w:endnote>
  <w:endnote w:type="continuationSeparator" w:id="0">
    <w:p w14:paraId="50BC4850" w14:textId="77777777" w:rsidR="009A6983" w:rsidRDefault="009A6983" w:rsidP="00485B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TE24028D0t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085" w:type="dxa"/>
      <w:jc w:val="center"/>
      <w:tblLook w:val="04A0" w:firstRow="1" w:lastRow="0" w:firstColumn="1" w:lastColumn="0" w:noHBand="0" w:noVBand="1"/>
    </w:tblPr>
    <w:tblGrid>
      <w:gridCol w:w="4477"/>
      <w:gridCol w:w="5608"/>
    </w:tblGrid>
    <w:tr w:rsidR="00223C45" w14:paraId="14141F69" w14:textId="77777777" w:rsidTr="00E67501">
      <w:trPr>
        <w:trHeight w:val="284"/>
        <w:jc w:val="center"/>
      </w:trPr>
      <w:tc>
        <w:tcPr>
          <w:tcW w:w="4477" w:type="dxa"/>
          <w:vAlign w:val="center"/>
        </w:tcPr>
        <w:p w14:paraId="14141F66" w14:textId="068BD298" w:rsidR="00223C45" w:rsidRPr="00D5254A" w:rsidRDefault="00D5254A" w:rsidP="00A87007">
          <w:pPr>
            <w:pStyle w:val="Footer"/>
            <w:jc w:val="center"/>
            <w:rPr>
              <w:rFonts w:ascii="Arial" w:hAnsi="Arial" w:cs="Arial"/>
              <w:b/>
            </w:rPr>
          </w:pPr>
          <w:r w:rsidRPr="00D5254A">
            <w:rPr>
              <w:rFonts w:ascii="Arial" w:hAnsi="Arial" w:cs="Arial"/>
              <w:b/>
            </w:rPr>
            <w:t>13.9.2026</w:t>
          </w:r>
          <w:r w:rsidR="00223C45" w:rsidRPr="00D5254A">
            <w:rPr>
              <w:rFonts w:ascii="Arial" w:hAnsi="Arial" w:cs="Arial"/>
              <w:b/>
            </w:rPr>
            <w:t>.</w:t>
          </w:r>
        </w:p>
      </w:tc>
      <w:tc>
        <w:tcPr>
          <w:tcW w:w="5608" w:type="dxa"/>
          <w:vAlign w:val="center"/>
        </w:tcPr>
        <w:p w14:paraId="14141F68" w14:textId="11C5ED82" w:rsidR="00223C45" w:rsidRPr="00D5254A" w:rsidRDefault="00D5254A" w:rsidP="00BE1AEC">
          <w:pPr>
            <w:pStyle w:val="Footer"/>
            <w:jc w:val="center"/>
            <w:rPr>
              <w:rFonts w:ascii="Arial" w:hAnsi="Arial" w:cs="Arial"/>
              <w:b/>
            </w:rPr>
          </w:pPr>
          <w:r w:rsidRPr="00D5254A">
            <w:rPr>
              <w:rFonts w:ascii="Arial" w:hAnsi="Arial" w:cs="Arial"/>
              <w:b/>
            </w:rPr>
            <w:t>Vitavera natura</w:t>
          </w:r>
        </w:p>
      </w:tc>
    </w:tr>
  </w:tbl>
  <w:p w14:paraId="14141F6A" w14:textId="77777777" w:rsidR="00485BA3" w:rsidRDefault="00485B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2593CB" w14:textId="77777777" w:rsidR="009A6983" w:rsidRDefault="009A6983" w:rsidP="00485BA3">
      <w:pPr>
        <w:spacing w:after="0" w:line="240" w:lineRule="auto"/>
      </w:pPr>
      <w:r>
        <w:separator/>
      </w:r>
    </w:p>
  </w:footnote>
  <w:footnote w:type="continuationSeparator" w:id="0">
    <w:p w14:paraId="787B14B9" w14:textId="77777777" w:rsidR="009A6983" w:rsidRDefault="009A6983" w:rsidP="00485B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D6614" w14:textId="418AED5B" w:rsidR="003D619F" w:rsidRDefault="003D619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9C09DB2" wp14:editId="2D779C01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715135" cy="440055"/>
              <wp:effectExtent l="0" t="0" r="0" b="17145"/>
              <wp:wrapNone/>
              <wp:docPr id="2100695109" name="Text Box 2" descr="L2: Internal use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15135" cy="4400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79E6E2F" w14:textId="03F5B7DA" w:rsidR="003D619F" w:rsidRPr="003D619F" w:rsidRDefault="003D619F" w:rsidP="003D619F">
                          <w:pPr>
                            <w:spacing w:after="0"/>
                            <w:rPr>
                              <w:rFonts w:eastAsia="Calibri" w:cs="Calibri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  <w:r w:rsidRPr="003D619F">
                            <w:rPr>
                              <w:rFonts w:eastAsia="Calibri" w:cs="Calibri"/>
                              <w:noProof/>
                              <w:color w:val="FF0000"/>
                              <w:sz w:val="28"/>
                              <w:szCs w:val="28"/>
                            </w:rPr>
                            <w:t>L2: Internal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C09DB2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alt="L2: Internal use only" style="position:absolute;margin-left:83.85pt;margin-top:0;width:135.05pt;height:34.65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" filled="f" stroked="f">
              <v:textbox style="mso-fit-shape-to-text:t" inset="0,15pt,20pt,0">
                <w:txbxContent>
                  <w:p w14:paraId="279E6E2F" w14:textId="03F5B7DA" w:rsidR="003D619F" w:rsidRPr="003D619F" w:rsidRDefault="003D619F" w:rsidP="003D619F">
                    <w:pPr>
                      <w:spacing w:after="0"/>
                      <w:rPr>
                        <w:rFonts w:eastAsia="Calibri" w:cs="Calibri"/>
                        <w:noProof/>
                        <w:color w:val="FF0000"/>
                        <w:sz w:val="28"/>
                        <w:szCs w:val="28"/>
                      </w:rPr>
                    </w:pPr>
                    <w:r w:rsidRPr="003D619F">
                      <w:rPr>
                        <w:rFonts w:eastAsia="Calibri" w:cs="Calibri"/>
                        <w:noProof/>
                        <w:color w:val="FF0000"/>
                        <w:sz w:val="28"/>
                        <w:szCs w:val="28"/>
                      </w:rPr>
                      <w:t>L2: Internal use 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897" w:type="dxa"/>
      <w:jc w:val="center"/>
      <w:tblLook w:val="0000" w:firstRow="0" w:lastRow="0" w:firstColumn="0" w:lastColumn="0" w:noHBand="0" w:noVBand="0"/>
    </w:tblPr>
    <w:tblGrid>
      <w:gridCol w:w="9897"/>
    </w:tblGrid>
    <w:tr w:rsidR="009B28EE" w14:paraId="14141F61" w14:textId="77777777" w:rsidTr="00223C45">
      <w:trPr>
        <w:trHeight w:val="325"/>
        <w:jc w:val="center"/>
      </w:trPr>
      <w:tc>
        <w:tcPr>
          <w:tcW w:w="9897" w:type="dxa"/>
          <w:shd w:val="clear" w:color="auto" w:fill="E36C0A" w:themeFill="accent6" w:themeFillShade="BF"/>
          <w:vAlign w:val="center"/>
        </w:tcPr>
        <w:p w14:paraId="14141F60" w14:textId="4B6C0E19" w:rsidR="009B28EE" w:rsidRPr="009744EA" w:rsidRDefault="008537C3" w:rsidP="007002C3">
          <w:pPr>
            <w:pStyle w:val="Header"/>
            <w:jc w:val="center"/>
            <w:rPr>
              <w:rFonts w:ascii="Verdana" w:hAnsi="Verdana"/>
              <w:b/>
              <w:sz w:val="28"/>
              <w:szCs w:val="28"/>
            </w:rPr>
          </w:pPr>
          <w:r w:rsidRPr="009744EA">
            <w:rPr>
              <w:rFonts w:ascii="Verdana" w:hAnsi="Verdana"/>
              <w:b/>
              <w:color w:val="FFFFFF" w:themeColor="background1"/>
              <w:sz w:val="28"/>
              <w:szCs w:val="28"/>
            </w:rPr>
            <w:t>U</w:t>
          </w:r>
          <w:r w:rsidR="00BB3A5D" w:rsidRPr="009744EA">
            <w:rPr>
              <w:rFonts w:ascii="Verdana" w:hAnsi="Verdana"/>
              <w:b/>
              <w:color w:val="FFFFFF" w:themeColor="background1"/>
              <w:sz w:val="28"/>
              <w:szCs w:val="28"/>
            </w:rPr>
            <w:t>puta za siguran rad</w:t>
          </w:r>
        </w:p>
      </w:tc>
    </w:tr>
    <w:tr w:rsidR="00426058" w14:paraId="14141F63" w14:textId="77777777" w:rsidTr="00EC5A63">
      <w:tblPrEx>
        <w:tblLook w:val="04A0" w:firstRow="1" w:lastRow="0" w:firstColumn="1" w:lastColumn="0" w:noHBand="0" w:noVBand="1"/>
      </w:tblPrEx>
      <w:trPr>
        <w:trHeight w:val="329"/>
        <w:jc w:val="center"/>
      </w:trPr>
      <w:tc>
        <w:tcPr>
          <w:tcW w:w="9897" w:type="dxa"/>
          <w:vAlign w:val="center"/>
        </w:tcPr>
        <w:p w14:paraId="14141F62" w14:textId="3B7950CE" w:rsidR="00426058" w:rsidRPr="00C122A0" w:rsidRDefault="00C122A0" w:rsidP="00A825BA">
          <w:pPr>
            <w:jc w:val="center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C122A0">
            <w:rPr>
              <w:rFonts w:ascii="Arial" w:hAnsi="Arial" w:cs="Arial"/>
              <w:b/>
              <w:bCs/>
            </w:rPr>
            <w:t>OperiMe® Prirodno sredstvo za odmašćivanje</w:t>
          </w:r>
        </w:p>
      </w:tc>
    </w:tr>
  </w:tbl>
  <w:p w14:paraId="14141F64" w14:textId="059C7638" w:rsidR="00485BA3" w:rsidRDefault="00485BA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2F963" w14:textId="4E21FE38" w:rsidR="003D619F" w:rsidRDefault="003D619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7216" behindDoc="0" locked="0" layoutInCell="1" allowOverlap="1" wp14:anchorId="09227CEB" wp14:editId="63396F81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715135" cy="440055"/>
              <wp:effectExtent l="0" t="0" r="0" b="17145"/>
              <wp:wrapNone/>
              <wp:docPr id="1310302052" name="Text Box 1" descr="L2: Internal use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15135" cy="4400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1F124D9" w14:textId="7B1F8746" w:rsidR="003D619F" w:rsidRPr="003D619F" w:rsidRDefault="003D619F" w:rsidP="003D619F">
                          <w:pPr>
                            <w:spacing w:after="0"/>
                            <w:rPr>
                              <w:rFonts w:eastAsia="Calibri" w:cs="Calibri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  <w:r w:rsidRPr="003D619F">
                            <w:rPr>
                              <w:rFonts w:eastAsia="Calibri" w:cs="Calibri"/>
                              <w:noProof/>
                              <w:color w:val="FF0000"/>
                              <w:sz w:val="28"/>
                              <w:szCs w:val="28"/>
                            </w:rPr>
                            <w:t>L2: Internal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227CE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L2: Internal use only" style="position:absolute;margin-left:83.85pt;margin-top:0;width:135.05pt;height:34.65pt;z-index:251657216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" filled="f" stroked="f">
              <v:textbox style="mso-fit-shape-to-text:t" inset="0,15pt,20pt,0">
                <w:txbxContent>
                  <w:p w14:paraId="61F124D9" w14:textId="7B1F8746" w:rsidR="003D619F" w:rsidRPr="003D619F" w:rsidRDefault="003D619F" w:rsidP="003D619F">
                    <w:pPr>
                      <w:spacing w:after="0"/>
                      <w:rPr>
                        <w:rFonts w:eastAsia="Calibri" w:cs="Calibri"/>
                        <w:noProof/>
                        <w:color w:val="FF0000"/>
                        <w:sz w:val="28"/>
                        <w:szCs w:val="28"/>
                      </w:rPr>
                    </w:pPr>
                    <w:r w:rsidRPr="003D619F">
                      <w:rPr>
                        <w:rFonts w:eastAsia="Calibri" w:cs="Calibri"/>
                        <w:noProof/>
                        <w:color w:val="FF0000"/>
                        <w:sz w:val="28"/>
                        <w:szCs w:val="28"/>
                      </w:rPr>
                      <w:t>L2: Internal use 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9"/>
    <w:multiLevelType w:val="hybridMultilevel"/>
    <w:tmpl w:val="E8129D4C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0006784"/>
    <w:multiLevelType w:val="hybridMultilevel"/>
    <w:tmpl w:val="EB8286E2"/>
    <w:lvl w:ilvl="0" w:tplc="041A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315654F"/>
    <w:multiLevelType w:val="hybridMultilevel"/>
    <w:tmpl w:val="AA7CC44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950639"/>
    <w:multiLevelType w:val="hybridMultilevel"/>
    <w:tmpl w:val="D1009144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BC0048"/>
    <w:multiLevelType w:val="hybridMultilevel"/>
    <w:tmpl w:val="FDA066AE"/>
    <w:lvl w:ilvl="0" w:tplc="4C608BB6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16869CA"/>
    <w:multiLevelType w:val="hybridMultilevel"/>
    <w:tmpl w:val="7388AA32"/>
    <w:lvl w:ilvl="0" w:tplc="4016E5C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ED0144"/>
    <w:multiLevelType w:val="hybridMultilevel"/>
    <w:tmpl w:val="90AC780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CD78DC"/>
    <w:multiLevelType w:val="hybridMultilevel"/>
    <w:tmpl w:val="E2381C00"/>
    <w:lvl w:ilvl="0" w:tplc="4016E5C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BE3811"/>
    <w:multiLevelType w:val="hybridMultilevel"/>
    <w:tmpl w:val="678277A0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C844757"/>
    <w:multiLevelType w:val="hybridMultilevel"/>
    <w:tmpl w:val="1D5E21D6"/>
    <w:lvl w:ilvl="0" w:tplc="D99A6674">
      <w:start w:val="1"/>
      <w:numFmt w:val="bullet"/>
      <w:lvlText w:val=""/>
      <w:lvlJc w:val="left"/>
      <w:pPr>
        <w:tabs>
          <w:tab w:val="num" w:pos="740"/>
        </w:tabs>
        <w:ind w:left="740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tabs>
          <w:tab w:val="num" w:pos="920"/>
        </w:tabs>
        <w:ind w:left="92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1640"/>
        </w:tabs>
        <w:ind w:left="16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360"/>
        </w:tabs>
        <w:ind w:left="23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080"/>
        </w:tabs>
        <w:ind w:left="308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3800"/>
        </w:tabs>
        <w:ind w:left="38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520"/>
        </w:tabs>
        <w:ind w:left="45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240"/>
        </w:tabs>
        <w:ind w:left="524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5960"/>
        </w:tabs>
        <w:ind w:left="5960" w:hanging="360"/>
      </w:pPr>
      <w:rPr>
        <w:rFonts w:ascii="Wingdings" w:hAnsi="Wingdings" w:hint="default"/>
      </w:rPr>
    </w:lvl>
  </w:abstractNum>
  <w:abstractNum w:abstractNumId="10" w15:restartNumberingAfterBreak="0">
    <w:nsid w:val="3D3C58E3"/>
    <w:multiLevelType w:val="hybridMultilevel"/>
    <w:tmpl w:val="E9EEFCC2"/>
    <w:lvl w:ilvl="0" w:tplc="DC30A080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2D4771E"/>
    <w:multiLevelType w:val="hybridMultilevel"/>
    <w:tmpl w:val="FD94DCF2"/>
    <w:lvl w:ilvl="0" w:tplc="041A0001">
      <w:start w:val="1"/>
      <w:numFmt w:val="bullet"/>
      <w:lvlText w:val=""/>
      <w:lvlJc w:val="left"/>
      <w:pPr>
        <w:ind w:left="819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12" w15:restartNumberingAfterBreak="0">
    <w:nsid w:val="461B35E1"/>
    <w:multiLevelType w:val="hybridMultilevel"/>
    <w:tmpl w:val="17D8FEC6"/>
    <w:lvl w:ilvl="0" w:tplc="C9B6E516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sz w:val="28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9D6861"/>
    <w:multiLevelType w:val="hybridMultilevel"/>
    <w:tmpl w:val="2EF00556"/>
    <w:lvl w:ilvl="0" w:tplc="4016E5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4A0957"/>
    <w:multiLevelType w:val="hybridMultilevel"/>
    <w:tmpl w:val="A4CC8DC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40062A"/>
    <w:multiLevelType w:val="hybridMultilevel"/>
    <w:tmpl w:val="2D6CDAA8"/>
    <w:lvl w:ilvl="0" w:tplc="4016E5C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190A8B"/>
    <w:multiLevelType w:val="hybridMultilevel"/>
    <w:tmpl w:val="E2462BC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9295115">
    <w:abstractNumId w:val="0"/>
  </w:num>
  <w:num w:numId="2" w16cid:durableId="1723672267">
    <w:abstractNumId w:val="9"/>
  </w:num>
  <w:num w:numId="3" w16cid:durableId="1087963416">
    <w:abstractNumId w:val="11"/>
  </w:num>
  <w:num w:numId="4" w16cid:durableId="2138721353">
    <w:abstractNumId w:val="1"/>
  </w:num>
  <w:num w:numId="5" w16cid:durableId="1777745861">
    <w:abstractNumId w:val="2"/>
  </w:num>
  <w:num w:numId="6" w16cid:durableId="1542205505">
    <w:abstractNumId w:val="4"/>
  </w:num>
  <w:num w:numId="7" w16cid:durableId="2007436478">
    <w:abstractNumId w:val="12"/>
  </w:num>
  <w:num w:numId="8" w16cid:durableId="1243370021">
    <w:abstractNumId w:val="10"/>
  </w:num>
  <w:num w:numId="9" w16cid:durableId="1313826073">
    <w:abstractNumId w:val="3"/>
  </w:num>
  <w:num w:numId="10" w16cid:durableId="299267117">
    <w:abstractNumId w:val="13"/>
  </w:num>
  <w:num w:numId="11" w16cid:durableId="930509403">
    <w:abstractNumId w:val="16"/>
  </w:num>
  <w:num w:numId="12" w16cid:durableId="834999527">
    <w:abstractNumId w:val="7"/>
  </w:num>
  <w:num w:numId="13" w16cid:durableId="1102143279">
    <w:abstractNumId w:val="14"/>
  </w:num>
  <w:num w:numId="14" w16cid:durableId="357434151">
    <w:abstractNumId w:val="15"/>
  </w:num>
  <w:num w:numId="15" w16cid:durableId="950286118">
    <w:abstractNumId w:val="6"/>
  </w:num>
  <w:num w:numId="16" w16cid:durableId="1506241566">
    <w:abstractNumId w:val="5"/>
  </w:num>
  <w:num w:numId="17" w16cid:durableId="1083558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1A1B"/>
    <w:rsid w:val="000130F0"/>
    <w:rsid w:val="00014463"/>
    <w:rsid w:val="00016979"/>
    <w:rsid w:val="00024CF1"/>
    <w:rsid w:val="00027FA2"/>
    <w:rsid w:val="000476F8"/>
    <w:rsid w:val="00052479"/>
    <w:rsid w:val="000639C9"/>
    <w:rsid w:val="00065B19"/>
    <w:rsid w:val="000827A5"/>
    <w:rsid w:val="00083A53"/>
    <w:rsid w:val="00087F4D"/>
    <w:rsid w:val="000A70DC"/>
    <w:rsid w:val="000B2AA2"/>
    <w:rsid w:val="000B31CF"/>
    <w:rsid w:val="000C47BA"/>
    <w:rsid w:val="000C6103"/>
    <w:rsid w:val="000D2F6D"/>
    <w:rsid w:val="000D7931"/>
    <w:rsid w:val="000F1919"/>
    <w:rsid w:val="000F3E3B"/>
    <w:rsid w:val="00111AB5"/>
    <w:rsid w:val="00115E05"/>
    <w:rsid w:val="00126B18"/>
    <w:rsid w:val="001316CC"/>
    <w:rsid w:val="0014264F"/>
    <w:rsid w:val="00142CD5"/>
    <w:rsid w:val="00147B3E"/>
    <w:rsid w:val="0015216A"/>
    <w:rsid w:val="00176EC4"/>
    <w:rsid w:val="001825E5"/>
    <w:rsid w:val="00183798"/>
    <w:rsid w:val="00187DF8"/>
    <w:rsid w:val="001A1534"/>
    <w:rsid w:val="001C3486"/>
    <w:rsid w:val="001C66B6"/>
    <w:rsid w:val="001D31D5"/>
    <w:rsid w:val="001D4912"/>
    <w:rsid w:val="001E1F64"/>
    <w:rsid w:val="001E6931"/>
    <w:rsid w:val="001F0639"/>
    <w:rsid w:val="001F46A2"/>
    <w:rsid w:val="00201AAF"/>
    <w:rsid w:val="002031A3"/>
    <w:rsid w:val="002074E8"/>
    <w:rsid w:val="00220B32"/>
    <w:rsid w:val="00223C45"/>
    <w:rsid w:val="00225CDD"/>
    <w:rsid w:val="002303EC"/>
    <w:rsid w:val="00241EBB"/>
    <w:rsid w:val="00241F41"/>
    <w:rsid w:val="00242FAE"/>
    <w:rsid w:val="00246A6B"/>
    <w:rsid w:val="00247B3F"/>
    <w:rsid w:val="002602A6"/>
    <w:rsid w:val="00266379"/>
    <w:rsid w:val="00266C28"/>
    <w:rsid w:val="00272BA9"/>
    <w:rsid w:val="0027504A"/>
    <w:rsid w:val="0028523A"/>
    <w:rsid w:val="002900F1"/>
    <w:rsid w:val="00290EA7"/>
    <w:rsid w:val="00291027"/>
    <w:rsid w:val="00292F00"/>
    <w:rsid w:val="002971F7"/>
    <w:rsid w:val="002A2CF5"/>
    <w:rsid w:val="002A6F6D"/>
    <w:rsid w:val="002B411F"/>
    <w:rsid w:val="002C31AB"/>
    <w:rsid w:val="002D0424"/>
    <w:rsid w:val="002D6519"/>
    <w:rsid w:val="002E390B"/>
    <w:rsid w:val="002E6BE6"/>
    <w:rsid w:val="00305FE6"/>
    <w:rsid w:val="00306B0F"/>
    <w:rsid w:val="003164D5"/>
    <w:rsid w:val="00317110"/>
    <w:rsid w:val="00346894"/>
    <w:rsid w:val="00346A41"/>
    <w:rsid w:val="003503A5"/>
    <w:rsid w:val="003670F8"/>
    <w:rsid w:val="00367209"/>
    <w:rsid w:val="00371444"/>
    <w:rsid w:val="00390A21"/>
    <w:rsid w:val="0039235D"/>
    <w:rsid w:val="00397882"/>
    <w:rsid w:val="003B3236"/>
    <w:rsid w:val="003B3C0F"/>
    <w:rsid w:val="003B4586"/>
    <w:rsid w:val="003B4E6A"/>
    <w:rsid w:val="003C6956"/>
    <w:rsid w:val="003C715A"/>
    <w:rsid w:val="003D3994"/>
    <w:rsid w:val="003D4C4E"/>
    <w:rsid w:val="003D619F"/>
    <w:rsid w:val="003E02E3"/>
    <w:rsid w:val="003E4CB9"/>
    <w:rsid w:val="003E513D"/>
    <w:rsid w:val="003F21A4"/>
    <w:rsid w:val="00411654"/>
    <w:rsid w:val="00421A1B"/>
    <w:rsid w:val="00421AE5"/>
    <w:rsid w:val="00426058"/>
    <w:rsid w:val="00430F07"/>
    <w:rsid w:val="004314B3"/>
    <w:rsid w:val="00434184"/>
    <w:rsid w:val="0043564C"/>
    <w:rsid w:val="004360CD"/>
    <w:rsid w:val="0044410B"/>
    <w:rsid w:val="004577F1"/>
    <w:rsid w:val="00466EB7"/>
    <w:rsid w:val="0047318E"/>
    <w:rsid w:val="00483349"/>
    <w:rsid w:val="00485BA3"/>
    <w:rsid w:val="00487C04"/>
    <w:rsid w:val="00487EC7"/>
    <w:rsid w:val="004923E6"/>
    <w:rsid w:val="004A1FB7"/>
    <w:rsid w:val="004A3264"/>
    <w:rsid w:val="004A44BC"/>
    <w:rsid w:val="004A4EC6"/>
    <w:rsid w:val="004A53F6"/>
    <w:rsid w:val="004A54A4"/>
    <w:rsid w:val="004C088C"/>
    <w:rsid w:val="004C446B"/>
    <w:rsid w:val="004C4C63"/>
    <w:rsid w:val="004E7F8C"/>
    <w:rsid w:val="00503137"/>
    <w:rsid w:val="0051029D"/>
    <w:rsid w:val="00516223"/>
    <w:rsid w:val="00524680"/>
    <w:rsid w:val="00524C1A"/>
    <w:rsid w:val="0052719A"/>
    <w:rsid w:val="00534AFB"/>
    <w:rsid w:val="00550B72"/>
    <w:rsid w:val="00551E16"/>
    <w:rsid w:val="00581378"/>
    <w:rsid w:val="0058425B"/>
    <w:rsid w:val="0058633C"/>
    <w:rsid w:val="00591301"/>
    <w:rsid w:val="00595919"/>
    <w:rsid w:val="005A2114"/>
    <w:rsid w:val="005A3440"/>
    <w:rsid w:val="005B3435"/>
    <w:rsid w:val="005B6C84"/>
    <w:rsid w:val="005B7160"/>
    <w:rsid w:val="005C3E83"/>
    <w:rsid w:val="005C6F2A"/>
    <w:rsid w:val="005D06F6"/>
    <w:rsid w:val="005E0EBA"/>
    <w:rsid w:val="005E28D2"/>
    <w:rsid w:val="005F13CA"/>
    <w:rsid w:val="005F22D9"/>
    <w:rsid w:val="005F4412"/>
    <w:rsid w:val="005F620B"/>
    <w:rsid w:val="00603579"/>
    <w:rsid w:val="00631D35"/>
    <w:rsid w:val="00633A04"/>
    <w:rsid w:val="00643E5D"/>
    <w:rsid w:val="006457B5"/>
    <w:rsid w:val="00675B65"/>
    <w:rsid w:val="00677815"/>
    <w:rsid w:val="00680F4D"/>
    <w:rsid w:val="006814B9"/>
    <w:rsid w:val="006871DF"/>
    <w:rsid w:val="0069260B"/>
    <w:rsid w:val="00693106"/>
    <w:rsid w:val="0069350D"/>
    <w:rsid w:val="006B0D60"/>
    <w:rsid w:val="006C2D0B"/>
    <w:rsid w:val="006C3C78"/>
    <w:rsid w:val="006C4A71"/>
    <w:rsid w:val="006D4B70"/>
    <w:rsid w:val="006D7750"/>
    <w:rsid w:val="006F5EE0"/>
    <w:rsid w:val="006F61D4"/>
    <w:rsid w:val="007002C3"/>
    <w:rsid w:val="00713795"/>
    <w:rsid w:val="00713D5F"/>
    <w:rsid w:val="00713FEC"/>
    <w:rsid w:val="0072144F"/>
    <w:rsid w:val="00735E5F"/>
    <w:rsid w:val="0073646B"/>
    <w:rsid w:val="00750A6E"/>
    <w:rsid w:val="007516DD"/>
    <w:rsid w:val="00752168"/>
    <w:rsid w:val="0075662E"/>
    <w:rsid w:val="00757671"/>
    <w:rsid w:val="00763F77"/>
    <w:rsid w:val="00766C94"/>
    <w:rsid w:val="00787D8B"/>
    <w:rsid w:val="00793E42"/>
    <w:rsid w:val="0079471E"/>
    <w:rsid w:val="00797493"/>
    <w:rsid w:val="007A7A51"/>
    <w:rsid w:val="007B3D43"/>
    <w:rsid w:val="007B4E90"/>
    <w:rsid w:val="007C0488"/>
    <w:rsid w:val="007C65F3"/>
    <w:rsid w:val="007D78FC"/>
    <w:rsid w:val="007E7512"/>
    <w:rsid w:val="007F0679"/>
    <w:rsid w:val="007F3EE1"/>
    <w:rsid w:val="007F5680"/>
    <w:rsid w:val="008109DE"/>
    <w:rsid w:val="00827068"/>
    <w:rsid w:val="008419E2"/>
    <w:rsid w:val="008432A7"/>
    <w:rsid w:val="008537C3"/>
    <w:rsid w:val="00853B35"/>
    <w:rsid w:val="00853D59"/>
    <w:rsid w:val="008558F1"/>
    <w:rsid w:val="008733A6"/>
    <w:rsid w:val="008854AE"/>
    <w:rsid w:val="00892259"/>
    <w:rsid w:val="008A4BFC"/>
    <w:rsid w:val="008A52D9"/>
    <w:rsid w:val="008A719C"/>
    <w:rsid w:val="008C16E5"/>
    <w:rsid w:val="008C57EF"/>
    <w:rsid w:val="008D003E"/>
    <w:rsid w:val="008D0625"/>
    <w:rsid w:val="008E6505"/>
    <w:rsid w:val="008E7B10"/>
    <w:rsid w:val="008F369E"/>
    <w:rsid w:val="008F786E"/>
    <w:rsid w:val="0091241A"/>
    <w:rsid w:val="009163B6"/>
    <w:rsid w:val="00921A10"/>
    <w:rsid w:val="00923354"/>
    <w:rsid w:val="00924266"/>
    <w:rsid w:val="00935505"/>
    <w:rsid w:val="009408F3"/>
    <w:rsid w:val="00951730"/>
    <w:rsid w:val="00960367"/>
    <w:rsid w:val="00963FD4"/>
    <w:rsid w:val="0096609C"/>
    <w:rsid w:val="00966BE9"/>
    <w:rsid w:val="00966F8C"/>
    <w:rsid w:val="00967498"/>
    <w:rsid w:val="009744EA"/>
    <w:rsid w:val="00974CED"/>
    <w:rsid w:val="009864E5"/>
    <w:rsid w:val="0099247F"/>
    <w:rsid w:val="00992EFF"/>
    <w:rsid w:val="0099614B"/>
    <w:rsid w:val="009A0A06"/>
    <w:rsid w:val="009A6983"/>
    <w:rsid w:val="009A7D16"/>
    <w:rsid w:val="009B28EE"/>
    <w:rsid w:val="009B6F03"/>
    <w:rsid w:val="009B7E07"/>
    <w:rsid w:val="009C6E16"/>
    <w:rsid w:val="009C6E9D"/>
    <w:rsid w:val="009D2E0E"/>
    <w:rsid w:val="009D3CB9"/>
    <w:rsid w:val="009D6BE0"/>
    <w:rsid w:val="009F3694"/>
    <w:rsid w:val="009F548E"/>
    <w:rsid w:val="009F726E"/>
    <w:rsid w:val="009F78BA"/>
    <w:rsid w:val="00A03FDF"/>
    <w:rsid w:val="00A109F1"/>
    <w:rsid w:val="00A15C27"/>
    <w:rsid w:val="00A26AAD"/>
    <w:rsid w:val="00A324A9"/>
    <w:rsid w:val="00A46A71"/>
    <w:rsid w:val="00A6105C"/>
    <w:rsid w:val="00A70449"/>
    <w:rsid w:val="00A7196D"/>
    <w:rsid w:val="00A76DC1"/>
    <w:rsid w:val="00A77A0D"/>
    <w:rsid w:val="00A825BA"/>
    <w:rsid w:val="00A83EDC"/>
    <w:rsid w:val="00A87007"/>
    <w:rsid w:val="00AD0890"/>
    <w:rsid w:val="00AE0F61"/>
    <w:rsid w:val="00AE3C86"/>
    <w:rsid w:val="00AE6C02"/>
    <w:rsid w:val="00AF49B2"/>
    <w:rsid w:val="00B04903"/>
    <w:rsid w:val="00B062A6"/>
    <w:rsid w:val="00B15C6F"/>
    <w:rsid w:val="00B3018A"/>
    <w:rsid w:val="00B33503"/>
    <w:rsid w:val="00B33B68"/>
    <w:rsid w:val="00B42B6B"/>
    <w:rsid w:val="00B44745"/>
    <w:rsid w:val="00B45E86"/>
    <w:rsid w:val="00B52571"/>
    <w:rsid w:val="00B62FAC"/>
    <w:rsid w:val="00B644F9"/>
    <w:rsid w:val="00B74176"/>
    <w:rsid w:val="00B950A9"/>
    <w:rsid w:val="00BA4A6D"/>
    <w:rsid w:val="00BA638E"/>
    <w:rsid w:val="00BB3A5D"/>
    <w:rsid w:val="00BB5720"/>
    <w:rsid w:val="00BB73EC"/>
    <w:rsid w:val="00BD5483"/>
    <w:rsid w:val="00BE1AEC"/>
    <w:rsid w:val="00BF1C39"/>
    <w:rsid w:val="00C01FF7"/>
    <w:rsid w:val="00C116DD"/>
    <w:rsid w:val="00C122A0"/>
    <w:rsid w:val="00C15956"/>
    <w:rsid w:val="00C20472"/>
    <w:rsid w:val="00C22B58"/>
    <w:rsid w:val="00C30569"/>
    <w:rsid w:val="00C35781"/>
    <w:rsid w:val="00C436D7"/>
    <w:rsid w:val="00C5568B"/>
    <w:rsid w:val="00C66233"/>
    <w:rsid w:val="00C675AE"/>
    <w:rsid w:val="00C82383"/>
    <w:rsid w:val="00C82D15"/>
    <w:rsid w:val="00C86D6C"/>
    <w:rsid w:val="00C926D8"/>
    <w:rsid w:val="00C946F1"/>
    <w:rsid w:val="00CB3620"/>
    <w:rsid w:val="00CC1168"/>
    <w:rsid w:val="00CC2E11"/>
    <w:rsid w:val="00CC44DE"/>
    <w:rsid w:val="00CC65C5"/>
    <w:rsid w:val="00CC788D"/>
    <w:rsid w:val="00CC7894"/>
    <w:rsid w:val="00CD01A9"/>
    <w:rsid w:val="00CD35F8"/>
    <w:rsid w:val="00CD38ED"/>
    <w:rsid w:val="00CD4A33"/>
    <w:rsid w:val="00CE63F5"/>
    <w:rsid w:val="00CE7823"/>
    <w:rsid w:val="00CE7E45"/>
    <w:rsid w:val="00CF0019"/>
    <w:rsid w:val="00D03C2E"/>
    <w:rsid w:val="00D04692"/>
    <w:rsid w:val="00D07975"/>
    <w:rsid w:val="00D2276D"/>
    <w:rsid w:val="00D3125E"/>
    <w:rsid w:val="00D5254A"/>
    <w:rsid w:val="00D62A19"/>
    <w:rsid w:val="00D63CFD"/>
    <w:rsid w:val="00D71D1A"/>
    <w:rsid w:val="00D83DF7"/>
    <w:rsid w:val="00D92405"/>
    <w:rsid w:val="00D944E8"/>
    <w:rsid w:val="00DA0DEA"/>
    <w:rsid w:val="00DA63AA"/>
    <w:rsid w:val="00DB0841"/>
    <w:rsid w:val="00DC0424"/>
    <w:rsid w:val="00DC0DD6"/>
    <w:rsid w:val="00DC69B9"/>
    <w:rsid w:val="00DD43F4"/>
    <w:rsid w:val="00DE26F7"/>
    <w:rsid w:val="00DE65B8"/>
    <w:rsid w:val="00DF6E95"/>
    <w:rsid w:val="00E04DFD"/>
    <w:rsid w:val="00E156DA"/>
    <w:rsid w:val="00E24F1A"/>
    <w:rsid w:val="00E363B4"/>
    <w:rsid w:val="00E40970"/>
    <w:rsid w:val="00E43FC9"/>
    <w:rsid w:val="00E468E1"/>
    <w:rsid w:val="00E47250"/>
    <w:rsid w:val="00E5275C"/>
    <w:rsid w:val="00E67615"/>
    <w:rsid w:val="00E7138A"/>
    <w:rsid w:val="00E73913"/>
    <w:rsid w:val="00E821DB"/>
    <w:rsid w:val="00E82367"/>
    <w:rsid w:val="00E83C15"/>
    <w:rsid w:val="00E85057"/>
    <w:rsid w:val="00E917A1"/>
    <w:rsid w:val="00E93325"/>
    <w:rsid w:val="00E9355B"/>
    <w:rsid w:val="00E96FDF"/>
    <w:rsid w:val="00EA5C33"/>
    <w:rsid w:val="00EA78B5"/>
    <w:rsid w:val="00EB785D"/>
    <w:rsid w:val="00EC5A63"/>
    <w:rsid w:val="00ED5205"/>
    <w:rsid w:val="00ED6E07"/>
    <w:rsid w:val="00EE1625"/>
    <w:rsid w:val="00EE22FB"/>
    <w:rsid w:val="00EE29BC"/>
    <w:rsid w:val="00EE559F"/>
    <w:rsid w:val="00EF5875"/>
    <w:rsid w:val="00F10969"/>
    <w:rsid w:val="00F12AF8"/>
    <w:rsid w:val="00F24530"/>
    <w:rsid w:val="00F50351"/>
    <w:rsid w:val="00F509A5"/>
    <w:rsid w:val="00F523EB"/>
    <w:rsid w:val="00F56E19"/>
    <w:rsid w:val="00F57B19"/>
    <w:rsid w:val="00F61773"/>
    <w:rsid w:val="00F64E9E"/>
    <w:rsid w:val="00F65921"/>
    <w:rsid w:val="00F7066E"/>
    <w:rsid w:val="00F7330D"/>
    <w:rsid w:val="00F83017"/>
    <w:rsid w:val="00F86943"/>
    <w:rsid w:val="00F975E5"/>
    <w:rsid w:val="00FA60DA"/>
    <w:rsid w:val="00FB4F8F"/>
    <w:rsid w:val="00FB7B7F"/>
    <w:rsid w:val="00FC005D"/>
    <w:rsid w:val="00FD314E"/>
    <w:rsid w:val="00FE6271"/>
    <w:rsid w:val="00FF5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141F3B"/>
  <w15:docId w15:val="{1F87769D-5024-49D9-8EF5-A1F233C8E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4CF1"/>
    <w:rPr>
      <w:rFonts w:ascii="Calibri" w:eastAsia="Times New Roman" w:hAnsi="Calibri" w:cs="Times New Roman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85B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5BA3"/>
  </w:style>
  <w:style w:type="paragraph" w:styleId="Footer">
    <w:name w:val="footer"/>
    <w:basedOn w:val="Normal"/>
    <w:link w:val="FooterChar"/>
    <w:unhideWhenUsed/>
    <w:rsid w:val="00485B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485BA3"/>
  </w:style>
  <w:style w:type="table" w:styleId="TableGrid">
    <w:name w:val="Table Grid"/>
    <w:basedOn w:val="TableNormal"/>
    <w:uiPriority w:val="59"/>
    <w:rsid w:val="00485B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5275C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F509A5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02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029D"/>
    <w:rPr>
      <w:rFonts w:ascii="Tahoma" w:eastAsia="Times New Roman" w:hAnsi="Tahoma" w:cs="Tahoma"/>
      <w:sz w:val="16"/>
      <w:szCs w:val="16"/>
      <w:lang w:eastAsia="hr-HR"/>
    </w:rPr>
  </w:style>
  <w:style w:type="character" w:styleId="Strong">
    <w:name w:val="Strong"/>
    <w:basedOn w:val="DefaultParagraphFont"/>
    <w:qFormat/>
    <w:rsid w:val="00BD5483"/>
    <w:rPr>
      <w:b/>
      <w:bCs/>
    </w:rPr>
  </w:style>
  <w:style w:type="character" w:customStyle="1" w:styleId="value1">
    <w:name w:val="value1"/>
    <w:rsid w:val="00F50351"/>
    <w:rPr>
      <w:vanish w:val="0"/>
      <w:webHidden w:val="0"/>
      <w:color w:val="4A6463"/>
      <w:sz w:val="29"/>
      <w:szCs w:val="29"/>
      <w:specVanish w:val="0"/>
    </w:rPr>
  </w:style>
  <w:style w:type="paragraph" w:customStyle="1" w:styleId="Default">
    <w:name w:val="Default"/>
    <w:rsid w:val="007F5680"/>
    <w:pPr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color w:val="000000"/>
      <w:sz w:val="24"/>
      <w:szCs w:val="24"/>
      <w:lang w:eastAsia="hr-HR"/>
    </w:rPr>
  </w:style>
  <w:style w:type="character" w:customStyle="1" w:styleId="st">
    <w:name w:val="st"/>
    <w:rsid w:val="00266C28"/>
  </w:style>
  <w:style w:type="character" w:customStyle="1" w:styleId="hps">
    <w:name w:val="hps"/>
    <w:rsid w:val="006814B9"/>
  </w:style>
  <w:style w:type="character" w:customStyle="1" w:styleId="WW8Num2z2">
    <w:name w:val="WW8Num2z2"/>
    <w:rsid w:val="003670F8"/>
    <w:rPr>
      <w:rFonts w:ascii="Wingdings" w:hAnsi="Wingdings" w:cs="Wingdings" w:hint="default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27FA2"/>
    <w:rPr>
      <w:color w:val="605E5C"/>
      <w:shd w:val="clear" w:color="auto" w:fill="E1DFDD"/>
    </w:rPr>
  </w:style>
  <w:style w:type="character" w:customStyle="1" w:styleId="fontstyle01">
    <w:name w:val="fontstyle01"/>
    <w:rsid w:val="00223C45"/>
    <w:rPr>
      <w:rFonts w:ascii="Arial" w:hAnsi="Arial" w:cs="Arial"/>
      <w:b w:val="0"/>
      <w:bCs w:val="0"/>
      <w:i w:val="0"/>
      <w:iCs w:val="0"/>
      <w:color w:val="auto"/>
      <w:sz w:val="20"/>
      <w:szCs w:val="20"/>
    </w:rPr>
  </w:style>
  <w:style w:type="character" w:customStyle="1" w:styleId="rynqvb">
    <w:name w:val="rynqvb"/>
    <w:basedOn w:val="DefaultParagraphFont"/>
    <w:rsid w:val="009744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81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5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3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8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7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0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AE05B3-2871-4C96-B3C3-95FA1616D47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a92b90d-8b2c-464d-94f0-5bcfb983aed4}" enabled="1" method="Standard" siteId="{7e452255-946f-4f17-800a-a0fb6835dc6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561</Words>
  <Characters>3200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JOKI Jura</dc:creator>
  <cp:lastModifiedBy>Ivica Joscak(external)</cp:lastModifiedBy>
  <cp:revision>4</cp:revision>
  <cp:lastPrinted>2019-01-11T09:20:00Z</cp:lastPrinted>
  <dcterms:created xsi:type="dcterms:W3CDTF">2026-09-16T08:26:00Z</dcterms:created>
  <dcterms:modified xsi:type="dcterms:W3CDTF">2026-09-16T09:01:00Z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4e199f64,7d361045,47c9981f</vt:lpwstr>
  </property>
  <property fmtid="{D5CDD505-2E9C-101B-9397-08002B2CF9AE}" pid="3" name="ClassificationContentMarkingHeaderFontProps">
    <vt:lpwstr>#ff0000,14,Calibri</vt:lpwstr>
  </property>
  <property fmtid="{D5CDD505-2E9C-101B-9397-08002B2CF9AE}" pid="4" name="ClassificationContentMarkingHeaderText">
    <vt:lpwstr>L2: Internal use only</vt:lpwstr>
  </property>
</Properties>
</file>